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48" w:rsidRPr="00985886" w:rsidRDefault="00440F48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440F48" w:rsidRPr="008E3DE2" w:rsidRDefault="00440F48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440F48" w:rsidRPr="008E3DE2" w:rsidRDefault="00440F48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440F48" w:rsidRDefault="00440F48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440F48" w:rsidRPr="00F96149" w:rsidRDefault="00440F48" w:rsidP="00F96149">
      <w:pPr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F96149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Б1.В.ОД.8 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ФИНАНСОВАЯ МАТЕМАТИКА</w:t>
      </w:r>
    </w:p>
    <w:p w:rsidR="00440F48" w:rsidRPr="00507B6A" w:rsidRDefault="00440F48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F48" w:rsidRDefault="00440F48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440F48" w:rsidRDefault="00440F48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440F48" w:rsidRPr="00F96149" w:rsidRDefault="00440F48" w:rsidP="00F96149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</w:t>
      </w:r>
      <w:r w:rsidRPr="00EA3C14">
        <w:rPr>
          <w:rFonts w:ascii="Times New Roman" w:hAnsi="Times New Roman" w:cs="Times New Roman"/>
          <w:kern w:val="3"/>
          <w:sz w:val="24"/>
          <w:lang w:eastAsia="ru-RU"/>
        </w:rPr>
        <w:t xml:space="preserve">: </w:t>
      </w:r>
      <w:r>
        <w:rPr>
          <w:rFonts w:ascii="Times New Roman" w:hAnsi="Times New Roman" w:cs="Times New Roman"/>
          <w:kern w:val="3"/>
          <w:sz w:val="24"/>
          <w:lang w:eastAsia="ru-RU"/>
        </w:rPr>
        <w:t>Ст. преподаватель</w:t>
      </w:r>
      <w:r w:rsidRPr="00E43561">
        <w:rPr>
          <w:rFonts w:ascii="Times New Roman" w:hAnsi="Times New Roman" w:cs="Times New Roman"/>
          <w:kern w:val="3"/>
          <w:sz w:val="24"/>
          <w:lang w:eastAsia="ru-RU"/>
        </w:rPr>
        <w:t xml:space="preserve"> кафедр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ы </w:t>
      </w:r>
      <w:r w:rsidRPr="00E43561">
        <w:rPr>
          <w:rFonts w:ascii="Times New Roman" w:hAnsi="Times New Roman" w:cs="Times New Roman"/>
          <w:sz w:val="24"/>
          <w:szCs w:val="24"/>
          <w:lang w:eastAsia="ru-RU"/>
        </w:rPr>
        <w:t>финансового менеджмента, управленческого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1">
        <w:rPr>
          <w:rFonts w:ascii="Times New Roman" w:hAnsi="Times New Roman" w:cs="Times New Roman"/>
          <w:sz w:val="24"/>
          <w:szCs w:val="24"/>
          <w:lang w:eastAsia="ru-RU"/>
        </w:rPr>
        <w:t>учета и международных стандартов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1">
        <w:rPr>
          <w:rFonts w:ascii="Times New Roman" w:hAnsi="Times New Roman" w:cs="Times New Roman"/>
          <w:sz w:val="24"/>
          <w:szCs w:val="24"/>
          <w:lang w:eastAsia="ru-RU"/>
        </w:rPr>
        <w:t>финансовой деятельност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В.Г. Юровский</w:t>
      </w:r>
    </w:p>
    <w:p w:rsidR="00440F48" w:rsidRPr="00507B6A" w:rsidRDefault="00440F48" w:rsidP="00117FF3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440F48" w:rsidRPr="00985886" w:rsidRDefault="00440F48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 xml:space="preserve"> менеджмент</w:t>
      </w:r>
    </w:p>
    <w:p w:rsidR="00440F48" w:rsidRPr="00985886" w:rsidRDefault="00440F48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440F48" w:rsidRPr="00985886" w:rsidRDefault="00440F48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440F48" w:rsidRDefault="00440F48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440F48" w:rsidRPr="00985886" w:rsidRDefault="00440F48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440F48" w:rsidRDefault="00440F48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440F48" w:rsidRDefault="00440F48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440F48" w:rsidRPr="00862551" w:rsidRDefault="00440F48" w:rsidP="00862551">
      <w:pPr>
        <w:widowControl w:val="0"/>
        <w:ind w:left="113" w:righ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 w:rsidRPr="00E43561">
        <w:rPr>
          <w:rFonts w:ascii="Times New Roman" w:hAnsi="Times New Roman" w:cs="Times New Roman"/>
          <w:sz w:val="24"/>
          <w:szCs w:val="24"/>
        </w:rPr>
        <w:t>УК ОС-6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561">
        <w:rPr>
          <w:rFonts w:ascii="Times New Roman" w:hAnsi="Times New Roman" w:cs="Times New Roman"/>
          <w:sz w:val="24"/>
          <w:szCs w:val="24"/>
        </w:rPr>
        <w:t>Способность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F48" w:rsidRDefault="00440F48" w:rsidP="008072F3">
      <w:pPr>
        <w:jc w:val="center"/>
        <w:rPr>
          <w:rFonts w:ascii="Times New Roman" w:hAnsi="Times New Roman" w:cs="Times New Roman"/>
          <w:b/>
        </w:rPr>
      </w:pPr>
      <w:bookmarkStart w:id="2" w:name="_Toc308030187"/>
      <w:bookmarkStart w:id="3" w:name="_Toc299967376"/>
      <w:bookmarkEnd w:id="0"/>
      <w:bookmarkEnd w:id="1"/>
    </w:p>
    <w:p w:rsidR="00440F48" w:rsidRDefault="00440F48" w:rsidP="008072F3">
      <w:pPr>
        <w:jc w:val="center"/>
        <w:rPr>
          <w:rFonts w:ascii="Times New Roman" w:hAnsi="Times New Roman" w:cs="Times New Roman"/>
          <w:b/>
        </w:rPr>
      </w:pPr>
    </w:p>
    <w:p w:rsidR="00440F48" w:rsidRDefault="00440F48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440F48" w:rsidRDefault="00440F48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440F48" w:rsidRDefault="00440F48" w:rsidP="00F96149">
      <w:pPr>
        <w:rPr>
          <w:rFonts w:ascii="Times New Roman" w:hAnsi="Times New Roman" w:cs="Times New Roman"/>
          <w:bCs/>
        </w:rPr>
      </w:pPr>
      <w:r w:rsidRPr="00E01881">
        <w:rPr>
          <w:rFonts w:ascii="Times New Roman" w:hAnsi="Times New Roman"/>
          <w:sz w:val="24"/>
          <w:szCs w:val="24"/>
        </w:rPr>
        <w:t xml:space="preserve">Тема 1. </w:t>
      </w:r>
      <w:r w:rsidRPr="00F51226">
        <w:rPr>
          <w:rFonts w:ascii="Times New Roman" w:hAnsi="Times New Roman" w:cs="Times New Roman"/>
          <w:bCs/>
        </w:rPr>
        <w:t>Основные способы анализа систем не описываемых гладкими функциями. Теория подобия и ее составляющие: абсолютное изменение, рост (индекс), относительное изменение.</w:t>
      </w:r>
    </w:p>
    <w:p w:rsidR="00440F48" w:rsidRPr="00F51226" w:rsidRDefault="00440F48" w:rsidP="00F96149">
      <w:pPr>
        <w:tabs>
          <w:tab w:val="right" w:leader="underscore" w:pos="9639"/>
        </w:tabs>
        <w:ind w:firstLin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51226">
        <w:rPr>
          <w:rFonts w:ascii="Times New Roman" w:hAnsi="Times New Roman" w:cs="Times New Roman"/>
        </w:rPr>
        <w:t>Существующие математические модели для расчета финансовых показателей их ограничение плюсы и минусы.</w:t>
      </w:r>
    </w:p>
    <w:p w:rsidR="00440F48" w:rsidRPr="00F51226" w:rsidRDefault="00440F48" w:rsidP="00F96149">
      <w:pPr>
        <w:tabs>
          <w:tab w:val="right" w:leader="underscore" w:pos="9639"/>
        </w:tabs>
        <w:ind w:firstLine="72"/>
        <w:rPr>
          <w:rFonts w:ascii="Times New Roman" w:hAnsi="Times New Roman" w:cs="Times New Roman"/>
        </w:rPr>
      </w:pPr>
      <w:r w:rsidRPr="00F51226">
        <w:rPr>
          <w:rFonts w:ascii="Times New Roman" w:hAnsi="Times New Roman" w:cs="Times New Roman"/>
        </w:rPr>
        <w:t>Теория подобия, как методика расчета динамики систем не описываемых гладкими функциями, история появления. методики использования.</w:t>
      </w:r>
    </w:p>
    <w:p w:rsidR="00440F48" w:rsidRDefault="00440F48" w:rsidP="00F96149">
      <w:pPr>
        <w:pStyle w:val="Heading1"/>
        <w:ind w:firstLine="709"/>
        <w:jc w:val="both"/>
        <w:rPr>
          <w:b w:val="0"/>
          <w:sz w:val="22"/>
          <w:lang w:eastAsia="en-US"/>
        </w:rPr>
      </w:pPr>
      <w:r w:rsidRPr="00F96149">
        <w:rPr>
          <w:b w:val="0"/>
          <w:sz w:val="22"/>
          <w:lang w:eastAsia="en-US"/>
        </w:rPr>
        <w:t>Возможности и ограничения теории подобия.</w:t>
      </w:r>
    </w:p>
    <w:p w:rsidR="00440F48" w:rsidRPr="00F96149" w:rsidRDefault="00440F48" w:rsidP="00F96149">
      <w:pPr>
        <w:pStyle w:val="Heading1"/>
        <w:ind w:firstLine="709"/>
        <w:jc w:val="both"/>
        <w:rPr>
          <w:b w:val="0"/>
          <w:sz w:val="22"/>
          <w:lang w:eastAsia="en-US"/>
        </w:rPr>
      </w:pPr>
      <w:r w:rsidRPr="00F96149">
        <w:rPr>
          <w:b w:val="0"/>
          <w:sz w:val="22"/>
          <w:lang w:eastAsia="en-US"/>
        </w:rPr>
        <w:t>Тема</w:t>
      </w:r>
      <w:r w:rsidRPr="00E01881">
        <w:rPr>
          <w:b w:val="0"/>
          <w:sz w:val="24"/>
        </w:rPr>
        <w:t xml:space="preserve"> 2. </w:t>
      </w:r>
      <w:r w:rsidRPr="00F96149">
        <w:rPr>
          <w:b w:val="0"/>
          <w:sz w:val="22"/>
          <w:lang w:eastAsia="en-US"/>
        </w:rPr>
        <w:t>Способы начисления процентов и их классификация. Эквивалентность процентных ставок. Эффективная процентная ставка.</w:t>
      </w:r>
    </w:p>
    <w:p w:rsidR="00440F48" w:rsidRPr="00F51226" w:rsidRDefault="00440F48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F51226">
        <w:rPr>
          <w:rFonts w:ascii="Times New Roman" w:hAnsi="Times New Roman" w:cs="Times New Roman"/>
        </w:rPr>
        <w:t>Понятие процента. Математический и финансовый процент. Факторы влияющие на величину процента: ставка процента, время владения активом, способ начисления процентов.</w:t>
      </w:r>
    </w:p>
    <w:p w:rsidR="00440F48" w:rsidRPr="00F51226" w:rsidRDefault="00440F48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F51226">
        <w:rPr>
          <w:rFonts w:ascii="Times New Roman" w:hAnsi="Times New Roman" w:cs="Times New Roman"/>
        </w:rPr>
        <w:t xml:space="preserve">Простой и сложные проценты. Проценты начисляемые пост- и пренумерандо. </w:t>
      </w:r>
    </w:p>
    <w:p w:rsidR="00440F48" w:rsidRPr="00F51226" w:rsidRDefault="00440F48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F51226">
        <w:rPr>
          <w:rFonts w:ascii="Times New Roman" w:hAnsi="Times New Roman" w:cs="Times New Roman"/>
        </w:rPr>
        <w:t>Проценты начисляемые несколько раз в году. Влияние периодов начисления на доходность актива.</w:t>
      </w:r>
    </w:p>
    <w:p w:rsidR="00440F48" w:rsidRPr="00F51226" w:rsidRDefault="00440F48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F51226">
        <w:rPr>
          <w:rFonts w:ascii="Times New Roman" w:hAnsi="Times New Roman" w:cs="Times New Roman"/>
        </w:rPr>
        <w:t>Непрерывный способ начисления процента.</w:t>
      </w:r>
    </w:p>
    <w:p w:rsidR="00440F48" w:rsidRPr="00F51226" w:rsidRDefault="00440F48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F51226">
        <w:rPr>
          <w:rFonts w:ascii="Times New Roman" w:hAnsi="Times New Roman" w:cs="Times New Roman"/>
        </w:rPr>
        <w:t>Эквивалентность процентных ставок начисленных различными методами.</w:t>
      </w:r>
    </w:p>
    <w:p w:rsidR="00440F48" w:rsidRPr="00E01881" w:rsidRDefault="00440F48" w:rsidP="00F96149">
      <w:pPr>
        <w:rPr>
          <w:rFonts w:ascii="Times New Roman" w:hAnsi="Times New Roman"/>
          <w:sz w:val="24"/>
          <w:szCs w:val="24"/>
        </w:rPr>
      </w:pPr>
      <w:r w:rsidRPr="00F51226">
        <w:rPr>
          <w:rFonts w:ascii="Times New Roman" w:hAnsi="Times New Roman" w:cs="Times New Roman"/>
        </w:rPr>
        <w:t>Эффективная процентная ставка. методы расчета.</w:t>
      </w:r>
    </w:p>
    <w:p w:rsidR="00440F48" w:rsidRPr="00E01881" w:rsidRDefault="00440F48" w:rsidP="00862551">
      <w:pPr>
        <w:rPr>
          <w:rFonts w:ascii="Times New Roman" w:hAnsi="Times New Roman"/>
          <w:sz w:val="24"/>
          <w:szCs w:val="24"/>
        </w:rPr>
      </w:pPr>
      <w:r w:rsidRPr="00E01881">
        <w:rPr>
          <w:rFonts w:ascii="Times New Roman" w:hAnsi="Times New Roman"/>
          <w:sz w:val="24"/>
          <w:szCs w:val="24"/>
        </w:rPr>
        <w:t xml:space="preserve">Тема 3. </w:t>
      </w:r>
      <w:r w:rsidRPr="00412861">
        <w:rPr>
          <w:rFonts w:ascii="Times New Roman" w:hAnsi="Times New Roman" w:cs="Times New Roman"/>
        </w:rPr>
        <w:t>Современная ценность денег</w:t>
      </w:r>
      <w:r>
        <w:rPr>
          <w:rFonts w:ascii="Times New Roman" w:hAnsi="Times New Roman" w:cs="Times New Roman"/>
        </w:rPr>
        <w:t>.</w:t>
      </w:r>
    </w:p>
    <w:p w:rsidR="00440F48" w:rsidRPr="00412861" w:rsidRDefault="00440F48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412861">
        <w:rPr>
          <w:rFonts w:ascii="Times New Roman" w:hAnsi="Times New Roman" w:cs="Times New Roman"/>
        </w:rPr>
        <w:t xml:space="preserve">Теория временной стоимости денег. Методы приведения денежных потоков к одному моменту. </w:t>
      </w:r>
    </w:p>
    <w:p w:rsidR="00440F48" w:rsidRDefault="00440F48" w:rsidP="00F96149">
      <w:pPr>
        <w:rPr>
          <w:rFonts w:ascii="Times New Roman" w:hAnsi="Times New Roman" w:cs="Times New Roman"/>
        </w:rPr>
      </w:pPr>
      <w:r w:rsidRPr="00412861">
        <w:rPr>
          <w:rFonts w:ascii="Times New Roman" w:hAnsi="Times New Roman" w:cs="Times New Roman"/>
        </w:rPr>
        <w:t>Методы сравнения денежных потоков.</w:t>
      </w:r>
    </w:p>
    <w:p w:rsidR="00440F48" w:rsidRPr="00E01881" w:rsidRDefault="00440F48" w:rsidP="00F96149">
      <w:pPr>
        <w:rPr>
          <w:rFonts w:ascii="Times New Roman" w:hAnsi="Times New Roman"/>
          <w:sz w:val="24"/>
          <w:szCs w:val="24"/>
        </w:rPr>
      </w:pPr>
      <w:r w:rsidRPr="00E01881">
        <w:rPr>
          <w:rFonts w:ascii="Times New Roman" w:hAnsi="Times New Roman"/>
          <w:sz w:val="24"/>
          <w:szCs w:val="24"/>
        </w:rPr>
        <w:t xml:space="preserve">Тема 4. </w:t>
      </w:r>
      <w:r w:rsidRPr="00412861">
        <w:rPr>
          <w:rFonts w:ascii="Times New Roman" w:hAnsi="Times New Roman" w:cs="Times New Roman"/>
        </w:rPr>
        <w:t>Финансовые ренты и их классификация. Современная ценность финансовой ренты</w:t>
      </w:r>
      <w:r w:rsidRPr="00E01881">
        <w:rPr>
          <w:rFonts w:ascii="Times New Roman" w:hAnsi="Times New Roman"/>
          <w:sz w:val="24"/>
          <w:szCs w:val="24"/>
        </w:rPr>
        <w:t>.</w:t>
      </w:r>
    </w:p>
    <w:p w:rsidR="00440F48" w:rsidRPr="00412861" w:rsidRDefault="00440F48" w:rsidP="00F96149">
      <w:pPr>
        <w:rPr>
          <w:rFonts w:ascii="Times New Roman" w:hAnsi="Times New Roman" w:cs="Times New Roman"/>
          <w:iCs/>
        </w:rPr>
      </w:pPr>
      <w:r w:rsidRPr="00412861">
        <w:rPr>
          <w:rFonts w:ascii="Times New Roman" w:hAnsi="Times New Roman" w:cs="Times New Roman"/>
        </w:rPr>
        <w:t xml:space="preserve">Понятие финансовой ренты. </w:t>
      </w:r>
    </w:p>
    <w:p w:rsidR="00440F48" w:rsidRPr="00412861" w:rsidRDefault="00440F48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412861">
        <w:rPr>
          <w:rFonts w:ascii="Times New Roman" w:hAnsi="Times New Roman" w:cs="Times New Roman"/>
        </w:rPr>
        <w:t>Обычная годовая финансовая рента с начислением процентов раз в году. Р-срочная и редкая финансовые ренты. Методы расчета. Финансовые ренты с несколькими периодами начисления процентов и непрерывным начислением процентов.</w:t>
      </w:r>
    </w:p>
    <w:p w:rsidR="00440F48" w:rsidRDefault="00440F48" w:rsidP="00F96149">
      <w:pPr>
        <w:rPr>
          <w:rFonts w:ascii="Times New Roman" w:hAnsi="Times New Roman" w:cs="Times New Roman"/>
        </w:rPr>
      </w:pPr>
      <w:r w:rsidRPr="00412861">
        <w:rPr>
          <w:rFonts w:ascii="Times New Roman" w:hAnsi="Times New Roman" w:cs="Times New Roman"/>
        </w:rPr>
        <w:t>Современная стоимость финансовой ренты. Финансовые задачи приводящие к понятию финансовой ренты.</w:t>
      </w:r>
    </w:p>
    <w:p w:rsidR="00440F48" w:rsidRDefault="00440F48" w:rsidP="00F96149">
      <w:pPr>
        <w:rPr>
          <w:rFonts w:ascii="Times New Roman" w:hAnsi="Times New Roman" w:cs="Times New Roman"/>
        </w:rPr>
      </w:pPr>
      <w:r w:rsidRPr="00E01881">
        <w:rPr>
          <w:rFonts w:ascii="Times New Roman" w:hAnsi="Times New Roman"/>
          <w:sz w:val="24"/>
          <w:szCs w:val="24"/>
        </w:rPr>
        <w:t xml:space="preserve">Тема 5. </w:t>
      </w:r>
      <w:r w:rsidRPr="00412861">
        <w:rPr>
          <w:rFonts w:ascii="Times New Roman" w:hAnsi="Times New Roman" w:cs="Times New Roman"/>
        </w:rPr>
        <w:t xml:space="preserve">Числовые характеристики финансовых потоков. </w:t>
      </w:r>
      <w:r w:rsidRPr="00412861">
        <w:rPr>
          <w:rFonts w:ascii="Times New Roman" w:hAnsi="Times New Roman" w:cs="Times New Roman"/>
          <w:lang w:val="en-US"/>
        </w:rPr>
        <w:t>NPV</w:t>
      </w:r>
      <w:r w:rsidRPr="00412861">
        <w:rPr>
          <w:rFonts w:ascii="Times New Roman" w:hAnsi="Times New Roman" w:cs="Times New Roman"/>
        </w:rPr>
        <w:t xml:space="preserve">, </w:t>
      </w:r>
      <w:r w:rsidRPr="00412861">
        <w:rPr>
          <w:rFonts w:ascii="Times New Roman" w:hAnsi="Times New Roman" w:cs="Times New Roman"/>
          <w:lang w:val="en-US"/>
        </w:rPr>
        <w:t>IRR</w:t>
      </w:r>
      <w:r w:rsidRPr="00412861">
        <w:rPr>
          <w:rFonts w:ascii="Times New Roman" w:hAnsi="Times New Roman" w:cs="Times New Roman"/>
        </w:rPr>
        <w:t xml:space="preserve">, </w:t>
      </w:r>
      <w:r w:rsidRPr="00412861">
        <w:rPr>
          <w:rFonts w:ascii="Times New Roman" w:hAnsi="Times New Roman" w:cs="Times New Roman"/>
          <w:lang w:val="en-US"/>
        </w:rPr>
        <w:t>MIRR</w:t>
      </w:r>
      <w:r w:rsidRPr="00412861">
        <w:rPr>
          <w:rFonts w:ascii="Times New Roman" w:hAnsi="Times New Roman" w:cs="Times New Roman"/>
        </w:rPr>
        <w:t xml:space="preserve"> и дюрация облигации.</w:t>
      </w:r>
    </w:p>
    <w:p w:rsidR="00440F48" w:rsidRPr="00412861" w:rsidRDefault="00440F48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412861">
        <w:rPr>
          <w:rFonts w:ascii="Times New Roman" w:hAnsi="Times New Roman" w:cs="Times New Roman"/>
        </w:rPr>
        <w:t xml:space="preserve">Понятие финансовых потоков. Характеристики финансовых потоков. ставка дисконтирования. </w:t>
      </w:r>
    </w:p>
    <w:p w:rsidR="00440F48" w:rsidRPr="00412861" w:rsidRDefault="00440F48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412861">
        <w:rPr>
          <w:rFonts w:ascii="Times New Roman" w:hAnsi="Times New Roman" w:cs="Times New Roman"/>
        </w:rPr>
        <w:t xml:space="preserve">Основные методы сравнения финансовых потоков: NPV, IRR, ARP, </w:t>
      </w:r>
      <w:r w:rsidRPr="00412861">
        <w:rPr>
          <w:rFonts w:ascii="Times New Roman" w:hAnsi="Times New Roman" w:cs="Times New Roman"/>
          <w:lang w:val="en-US"/>
        </w:rPr>
        <w:t>MIRR</w:t>
      </w:r>
      <w:r w:rsidRPr="00412861">
        <w:rPr>
          <w:rFonts w:ascii="Times New Roman" w:hAnsi="Times New Roman" w:cs="Times New Roman"/>
        </w:rPr>
        <w:t xml:space="preserve"> и метод их расчетов.</w:t>
      </w:r>
    </w:p>
    <w:p w:rsidR="00440F48" w:rsidRPr="00EA3C14" w:rsidRDefault="00440F48" w:rsidP="00F96149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412861">
        <w:rPr>
          <w:rFonts w:ascii="Times New Roman" w:hAnsi="Times New Roman" w:cs="Times New Roman"/>
        </w:rPr>
        <w:t>Дюрация облигации как приведенная продолжительность ее потоков. Смысл дюрации и методы ее расчета</w:t>
      </w:r>
      <w:r w:rsidRPr="00EA3C14">
        <w:rPr>
          <w:rFonts w:ascii="Times New Roman" w:hAnsi="Times New Roman"/>
          <w:sz w:val="24"/>
          <w:szCs w:val="24"/>
        </w:rPr>
        <w:t>.</w:t>
      </w:r>
    </w:p>
    <w:p w:rsidR="00440F48" w:rsidRPr="00985886" w:rsidRDefault="00440F48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440F48" w:rsidRPr="00985886" w:rsidRDefault="00440F48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440F48" w:rsidRPr="000D5AC7" w:rsidRDefault="00440F48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440F48" w:rsidRPr="000D5AC7" w:rsidRDefault="00440F48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В ходе реализации </w:t>
      </w:r>
      <w:r w:rsidRPr="00F96149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дисциплины «</w:t>
      </w:r>
      <w:r w:rsidRPr="00F96149">
        <w:rPr>
          <w:rFonts w:ascii="Times New Roman" w:hAnsi="Times New Roman" w:cs="Times New Roman"/>
          <w:b/>
          <w:sz w:val="24"/>
          <w:szCs w:val="24"/>
        </w:rPr>
        <w:t>Финансовая математика</w:t>
      </w:r>
      <w:r w:rsidRPr="00F96149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»</w:t>
      </w:r>
      <w:r w:rsidRPr="00F96149">
        <w:rPr>
          <w:rFonts w:cs="Times New Roman"/>
          <w:b/>
          <w:sz w:val="24"/>
          <w:szCs w:val="24"/>
          <w:lang w:eastAsia="ru-RU"/>
        </w:rPr>
        <w:t xml:space="preserve"> </w:t>
      </w:r>
      <w:r w:rsidRPr="00F96149">
        <w:rPr>
          <w:rFonts w:ascii="Times New Roman" w:hAnsi="Times New Roman"/>
          <w:b/>
          <w:sz w:val="24"/>
        </w:rPr>
        <w:t xml:space="preserve"> </w:t>
      </w:r>
      <w:r w:rsidRPr="00F96149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используются</w:t>
      </w: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следующие методы текущего контроля успеваемости обучающихся:</w:t>
      </w:r>
    </w:p>
    <w:p w:rsidR="00440F48" w:rsidRPr="00EA3C14" w:rsidRDefault="00440F48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– при проведении занятий лекционного типа</w:t>
      </w:r>
      <w:r w:rsidRPr="00862551">
        <w:rPr>
          <w:rFonts w:ascii="Times New Roman" w:hAnsi="Times New Roman"/>
          <w:sz w:val="24"/>
          <w:szCs w:val="24"/>
        </w:rPr>
        <w:t xml:space="preserve"> </w:t>
      </w:r>
      <w:r w:rsidRPr="00E01881">
        <w:rPr>
          <w:rFonts w:ascii="Times New Roman" w:hAnsi="Times New Roman"/>
          <w:sz w:val="24"/>
          <w:szCs w:val="24"/>
        </w:rPr>
        <w:t xml:space="preserve">контроль осуществляется в форме </w:t>
      </w:r>
      <w:r>
        <w:rPr>
          <w:rFonts w:ascii="Times New Roman" w:hAnsi="Times New Roman"/>
          <w:sz w:val="24"/>
          <w:szCs w:val="24"/>
        </w:rPr>
        <w:t>опроса;</w:t>
      </w:r>
    </w:p>
    <w:p w:rsidR="00440F48" w:rsidRDefault="00440F48" w:rsidP="00EA3C14">
      <w:pPr>
        <w:shd w:val="clear" w:color="auto" w:fill="FFFFFF"/>
        <w:ind w:left="34" w:right="29" w:firstLine="0"/>
        <w:rPr>
          <w:rFonts w:ascii="Times New Roman" w:hAnsi="Times New Roman"/>
          <w:b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– при проведении занятий практического типа: </w:t>
      </w:r>
      <w:r>
        <w:rPr>
          <w:rFonts w:ascii="Times New Roman" w:hAnsi="Times New Roman"/>
          <w:sz w:val="24"/>
          <w:szCs w:val="24"/>
        </w:rPr>
        <w:t>опрос.</w:t>
      </w:r>
      <w:r w:rsidRPr="00EA3C1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40F48" w:rsidRDefault="00440F48" w:rsidP="00862551">
      <w:pPr>
        <w:ind w:firstLine="720"/>
        <w:rPr>
          <w:rFonts w:ascii="Times New Roman" w:hAnsi="Times New Roman"/>
          <w:b/>
          <w:sz w:val="24"/>
          <w:szCs w:val="24"/>
        </w:rPr>
      </w:pPr>
      <w:r w:rsidRPr="00EA3C14">
        <w:rPr>
          <w:rFonts w:ascii="Times New Roman" w:hAnsi="Times New Roman"/>
          <w:b/>
          <w:sz w:val="24"/>
          <w:szCs w:val="24"/>
        </w:rPr>
        <w:t xml:space="preserve">     </w:t>
      </w:r>
    </w:p>
    <w:p w:rsidR="00440F48" w:rsidRPr="00F96149" w:rsidRDefault="00440F48" w:rsidP="00F96149">
      <w:pPr>
        <w:rPr>
          <w:rFonts w:ascii="Times New Roman" w:hAnsi="Times New Roman" w:cs="Times New Roman"/>
          <w:b/>
          <w:sz w:val="24"/>
          <w:szCs w:val="24"/>
        </w:rPr>
      </w:pPr>
      <w:r w:rsidRPr="00F96149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проводится в форме: </w:t>
      </w:r>
      <w:r w:rsidRPr="00F96149">
        <w:rPr>
          <w:rFonts w:ascii="Times New Roman" w:hAnsi="Times New Roman" w:cs="Times New Roman"/>
          <w:b/>
          <w:i/>
          <w:iCs/>
          <w:sz w:val="24"/>
          <w:szCs w:val="24"/>
        </w:rPr>
        <w:t>Контрольная работа</w:t>
      </w:r>
    </w:p>
    <w:p w:rsidR="00440F48" w:rsidRPr="00EA3C14" w:rsidRDefault="00440F48" w:rsidP="00EA3C14">
      <w:pPr>
        <w:shd w:val="clear" w:color="auto" w:fill="FFFFFF"/>
        <w:ind w:left="34" w:right="29" w:firstLine="0"/>
        <w:rPr>
          <w:rFonts w:ascii="Times New Roman" w:hAnsi="Times New Roman"/>
          <w:b/>
          <w:sz w:val="24"/>
          <w:szCs w:val="24"/>
        </w:rPr>
      </w:pPr>
    </w:p>
    <w:p w:rsidR="00440F48" w:rsidRPr="000D5AC7" w:rsidRDefault="00440F48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2"/>
    <w:bookmarkEnd w:id="3"/>
    <w:p w:rsidR="00440F48" w:rsidRPr="008E3DE2" w:rsidRDefault="00440F48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440F48" w:rsidRDefault="00440F48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440F48" w:rsidRDefault="00440F48" w:rsidP="00F96149">
      <w:pPr>
        <w:numPr>
          <w:ilvl w:val="0"/>
          <w:numId w:val="22"/>
        </w:numPr>
        <w:tabs>
          <w:tab w:val="left" w:pos="1080"/>
          <w:tab w:val="right" w:leader="underscore" w:pos="9639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60457">
        <w:rPr>
          <w:rFonts w:ascii="Times New Roman" w:hAnsi="Times New Roman" w:cs="Times New Roman"/>
          <w:sz w:val="24"/>
          <w:szCs w:val="24"/>
        </w:rPr>
        <w:t>Бухвалов А.В., Бухвалова В.В.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Финансовые вычисления для менеджеров: учеб. пособие. 3-е изд.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Высшая школа менеджмента СПбГУ. – СПб.: Изд-во «Высшая школа менеджмента», 2010</w:t>
      </w:r>
    </w:p>
    <w:p w:rsidR="00440F48" w:rsidRDefault="00440F48" w:rsidP="00F96149">
      <w:pPr>
        <w:numPr>
          <w:ilvl w:val="0"/>
          <w:numId w:val="22"/>
        </w:numPr>
        <w:tabs>
          <w:tab w:val="left" w:pos="1080"/>
          <w:tab w:val="right" w:leader="underscore" w:pos="9639"/>
        </w:tabs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60457">
        <w:rPr>
          <w:rFonts w:ascii="Times New Roman" w:hAnsi="Times New Roman" w:cs="Times New Roman"/>
          <w:sz w:val="24"/>
          <w:szCs w:val="24"/>
        </w:rPr>
        <w:t>Лимитовский М.А., Лобанова Е.Н., Минасян В.Б., Паламарчук В.П.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Корпоративный финансовый менеджмент. Учебно –практическое пособие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М.: Юрайт</w:t>
      </w:r>
    </w:p>
    <w:p w:rsidR="00440F48" w:rsidRDefault="00440F48" w:rsidP="00F96149">
      <w:pPr>
        <w:numPr>
          <w:ilvl w:val="0"/>
          <w:numId w:val="22"/>
        </w:numPr>
        <w:tabs>
          <w:tab w:val="left" w:pos="1080"/>
          <w:tab w:val="right" w:leader="underscore" w:pos="9639"/>
        </w:tabs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60457">
        <w:rPr>
          <w:rFonts w:ascii="Times New Roman" w:hAnsi="Times New Roman" w:cs="Times New Roman"/>
          <w:sz w:val="24"/>
          <w:szCs w:val="24"/>
        </w:rPr>
        <w:t>Мицкевич А.А.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Финансовые вычисления для менеджеров: учеб. пособие. 3-е изд.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Высшая школа менеджмента СПбГУ. – СПб.: Изд-во «Высшая школа менеджмента», 2010</w:t>
      </w:r>
    </w:p>
    <w:p w:rsidR="00440F48" w:rsidRDefault="00440F48" w:rsidP="00F96149">
      <w:pPr>
        <w:numPr>
          <w:ilvl w:val="0"/>
          <w:numId w:val="22"/>
        </w:numPr>
        <w:tabs>
          <w:tab w:val="left" w:pos="1080"/>
          <w:tab w:val="right" w:leader="underscore" w:pos="9639"/>
        </w:tabs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60457">
        <w:rPr>
          <w:rFonts w:ascii="Times New Roman" w:hAnsi="Times New Roman" w:cs="Times New Roman"/>
          <w:sz w:val="24"/>
          <w:szCs w:val="24"/>
        </w:rPr>
        <w:t>Никитушкина И., Макарова С., Студников С.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Корпоративные финансы. Практикум. Учебное пособие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М.: Юрайт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40F48" w:rsidRPr="00853A76" w:rsidRDefault="00440F48" w:rsidP="00F96149">
      <w:pPr>
        <w:numPr>
          <w:ilvl w:val="0"/>
          <w:numId w:val="22"/>
        </w:numPr>
        <w:tabs>
          <w:tab w:val="left" w:pos="1080"/>
          <w:tab w:val="right" w:leader="underscore" w:pos="9639"/>
        </w:tabs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60457">
        <w:rPr>
          <w:rFonts w:ascii="Times New Roman" w:hAnsi="Times New Roman" w:cs="Times New Roman"/>
          <w:sz w:val="24"/>
          <w:szCs w:val="24"/>
        </w:rPr>
        <w:t>Ковалев В.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Финансовый менеджмент. Теория и практика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М.: Проспект</w:t>
      </w:r>
    </w:p>
    <w:sectPr w:rsidR="00440F48" w:rsidRPr="00853A76" w:rsidSect="00117FF3">
      <w:footerReference w:type="default" r:id="rId7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48" w:rsidRDefault="00440F48" w:rsidP="00817287">
      <w:r>
        <w:separator/>
      </w:r>
    </w:p>
  </w:endnote>
  <w:endnote w:type="continuationSeparator" w:id="0">
    <w:p w:rsidR="00440F48" w:rsidRDefault="00440F48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48" w:rsidRDefault="00440F4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40F48" w:rsidRDefault="00440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48" w:rsidRDefault="00440F48" w:rsidP="00817287">
      <w:r>
        <w:separator/>
      </w:r>
    </w:p>
  </w:footnote>
  <w:footnote w:type="continuationSeparator" w:id="0">
    <w:p w:rsidR="00440F48" w:rsidRDefault="00440F48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05E15"/>
    <w:multiLevelType w:val="hybridMultilevel"/>
    <w:tmpl w:val="8BF8523A"/>
    <w:lvl w:ilvl="0" w:tplc="CDD8903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E7F46"/>
    <w:multiLevelType w:val="hybridMultilevel"/>
    <w:tmpl w:val="3A949EE2"/>
    <w:lvl w:ilvl="0" w:tplc="C79AD9C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5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435EFC"/>
    <w:multiLevelType w:val="hybridMultilevel"/>
    <w:tmpl w:val="A9DE5DBC"/>
    <w:lvl w:ilvl="0" w:tplc="5212F2A6">
      <w:start w:val="1"/>
      <w:numFmt w:val="decimal"/>
      <w:lvlText w:val="%1."/>
      <w:lvlJc w:val="left"/>
      <w:pPr>
        <w:tabs>
          <w:tab w:val="num" w:pos="320"/>
        </w:tabs>
        <w:ind w:left="320" w:hanging="36"/>
      </w:pPr>
      <w:rPr>
        <w:rFonts w:cs="Times New Roman" w:hint="default"/>
      </w:rPr>
    </w:lvl>
    <w:lvl w:ilvl="1" w:tplc="5212F2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6"/>
  </w:num>
  <w:num w:numId="5">
    <w:abstractNumId w:val="7"/>
  </w:num>
  <w:num w:numId="6">
    <w:abstractNumId w:val="13"/>
  </w:num>
  <w:num w:numId="7">
    <w:abstractNumId w:val="18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2"/>
  </w:num>
  <w:num w:numId="13">
    <w:abstractNumId w:val="5"/>
  </w:num>
  <w:num w:numId="14">
    <w:abstractNumId w:val="6"/>
  </w:num>
  <w:num w:numId="15">
    <w:abstractNumId w:val="19"/>
  </w:num>
  <w:num w:numId="16">
    <w:abstractNumId w:val="3"/>
  </w:num>
  <w:num w:numId="17">
    <w:abstractNumId w:val="8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A3063"/>
    <w:rsid w:val="000A7776"/>
    <w:rsid w:val="000B1A82"/>
    <w:rsid w:val="000D5AC7"/>
    <w:rsid w:val="000E7731"/>
    <w:rsid w:val="000E7C6D"/>
    <w:rsid w:val="000F575F"/>
    <w:rsid w:val="000F5BC5"/>
    <w:rsid w:val="0010045F"/>
    <w:rsid w:val="001039E5"/>
    <w:rsid w:val="00114BBC"/>
    <w:rsid w:val="00117FF3"/>
    <w:rsid w:val="00140F56"/>
    <w:rsid w:val="00155212"/>
    <w:rsid w:val="00164055"/>
    <w:rsid w:val="0016472D"/>
    <w:rsid w:val="001877BA"/>
    <w:rsid w:val="00187DF8"/>
    <w:rsid w:val="0019250E"/>
    <w:rsid w:val="001A7D70"/>
    <w:rsid w:val="001A7DA8"/>
    <w:rsid w:val="001C0A15"/>
    <w:rsid w:val="001C1078"/>
    <w:rsid w:val="001C3686"/>
    <w:rsid w:val="001D74AD"/>
    <w:rsid w:val="001E1254"/>
    <w:rsid w:val="001E4681"/>
    <w:rsid w:val="001E7D8C"/>
    <w:rsid w:val="00202940"/>
    <w:rsid w:val="00207BFD"/>
    <w:rsid w:val="00210C91"/>
    <w:rsid w:val="00212644"/>
    <w:rsid w:val="002214BA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968A9"/>
    <w:rsid w:val="002A11BD"/>
    <w:rsid w:val="002A2143"/>
    <w:rsid w:val="002A6948"/>
    <w:rsid w:val="002B0A0E"/>
    <w:rsid w:val="002B6192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4747E"/>
    <w:rsid w:val="003763E4"/>
    <w:rsid w:val="00381D9B"/>
    <w:rsid w:val="0038715F"/>
    <w:rsid w:val="003877C5"/>
    <w:rsid w:val="003B386F"/>
    <w:rsid w:val="003C61FC"/>
    <w:rsid w:val="003D7F0F"/>
    <w:rsid w:val="003E539F"/>
    <w:rsid w:val="003E6C42"/>
    <w:rsid w:val="003F14C6"/>
    <w:rsid w:val="004004E0"/>
    <w:rsid w:val="00412861"/>
    <w:rsid w:val="004205D9"/>
    <w:rsid w:val="00422748"/>
    <w:rsid w:val="0042725E"/>
    <w:rsid w:val="00431167"/>
    <w:rsid w:val="00440F48"/>
    <w:rsid w:val="00442C74"/>
    <w:rsid w:val="00463CFB"/>
    <w:rsid w:val="00466358"/>
    <w:rsid w:val="00490A32"/>
    <w:rsid w:val="00490D1F"/>
    <w:rsid w:val="00495398"/>
    <w:rsid w:val="004B067C"/>
    <w:rsid w:val="004B5BFA"/>
    <w:rsid w:val="004B722B"/>
    <w:rsid w:val="004C2519"/>
    <w:rsid w:val="004D2D21"/>
    <w:rsid w:val="004D5E13"/>
    <w:rsid w:val="004E41B8"/>
    <w:rsid w:val="004E5B77"/>
    <w:rsid w:val="004F4F06"/>
    <w:rsid w:val="00502157"/>
    <w:rsid w:val="00507B6A"/>
    <w:rsid w:val="005148B0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66CF0"/>
    <w:rsid w:val="005930E0"/>
    <w:rsid w:val="00594977"/>
    <w:rsid w:val="005B2034"/>
    <w:rsid w:val="005B4C2C"/>
    <w:rsid w:val="005C6680"/>
    <w:rsid w:val="005D158D"/>
    <w:rsid w:val="005E0393"/>
    <w:rsid w:val="00601E79"/>
    <w:rsid w:val="00605132"/>
    <w:rsid w:val="006069BC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C5B37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62551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C5DCF"/>
    <w:rsid w:val="008D7C71"/>
    <w:rsid w:val="008E0F1E"/>
    <w:rsid w:val="008E3DE2"/>
    <w:rsid w:val="008F1E37"/>
    <w:rsid w:val="00904C19"/>
    <w:rsid w:val="00925FBA"/>
    <w:rsid w:val="00926AC0"/>
    <w:rsid w:val="00933FE5"/>
    <w:rsid w:val="00935C53"/>
    <w:rsid w:val="009410BB"/>
    <w:rsid w:val="00954342"/>
    <w:rsid w:val="009715F4"/>
    <w:rsid w:val="009728D0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31C54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5685"/>
    <w:rsid w:val="00B76C0D"/>
    <w:rsid w:val="00B80850"/>
    <w:rsid w:val="00B83957"/>
    <w:rsid w:val="00B841BA"/>
    <w:rsid w:val="00B976DA"/>
    <w:rsid w:val="00BA6303"/>
    <w:rsid w:val="00BB3C20"/>
    <w:rsid w:val="00BD734F"/>
    <w:rsid w:val="00BE0229"/>
    <w:rsid w:val="00BE1ECB"/>
    <w:rsid w:val="00BE5E6E"/>
    <w:rsid w:val="00BE60D8"/>
    <w:rsid w:val="00BE6CF3"/>
    <w:rsid w:val="00BF2810"/>
    <w:rsid w:val="00BF59D3"/>
    <w:rsid w:val="00C05FF0"/>
    <w:rsid w:val="00C06D2B"/>
    <w:rsid w:val="00C20391"/>
    <w:rsid w:val="00C31A3C"/>
    <w:rsid w:val="00C41AA8"/>
    <w:rsid w:val="00C6780D"/>
    <w:rsid w:val="00C82EF5"/>
    <w:rsid w:val="00C86D91"/>
    <w:rsid w:val="00C90E09"/>
    <w:rsid w:val="00CA1869"/>
    <w:rsid w:val="00CA27F3"/>
    <w:rsid w:val="00CB331F"/>
    <w:rsid w:val="00CB478D"/>
    <w:rsid w:val="00CC5820"/>
    <w:rsid w:val="00CC6340"/>
    <w:rsid w:val="00CF460C"/>
    <w:rsid w:val="00D046C0"/>
    <w:rsid w:val="00D110AE"/>
    <w:rsid w:val="00D211FC"/>
    <w:rsid w:val="00D21CBD"/>
    <w:rsid w:val="00D25D80"/>
    <w:rsid w:val="00D43333"/>
    <w:rsid w:val="00D65840"/>
    <w:rsid w:val="00D7486A"/>
    <w:rsid w:val="00D752C5"/>
    <w:rsid w:val="00D8692E"/>
    <w:rsid w:val="00D9362D"/>
    <w:rsid w:val="00DB6C8E"/>
    <w:rsid w:val="00DC0A31"/>
    <w:rsid w:val="00DC1406"/>
    <w:rsid w:val="00DC387C"/>
    <w:rsid w:val="00E011E9"/>
    <w:rsid w:val="00E01881"/>
    <w:rsid w:val="00E04158"/>
    <w:rsid w:val="00E25698"/>
    <w:rsid w:val="00E43561"/>
    <w:rsid w:val="00E46F37"/>
    <w:rsid w:val="00E53CBD"/>
    <w:rsid w:val="00E666F5"/>
    <w:rsid w:val="00E73F58"/>
    <w:rsid w:val="00E7453A"/>
    <w:rsid w:val="00E82315"/>
    <w:rsid w:val="00E975F9"/>
    <w:rsid w:val="00EA3C14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41A5"/>
    <w:rsid w:val="00EF5E8D"/>
    <w:rsid w:val="00F07459"/>
    <w:rsid w:val="00F106B8"/>
    <w:rsid w:val="00F1634B"/>
    <w:rsid w:val="00F31111"/>
    <w:rsid w:val="00F50417"/>
    <w:rsid w:val="00F51226"/>
    <w:rsid w:val="00F60457"/>
    <w:rsid w:val="00F656DA"/>
    <w:rsid w:val="00F74A65"/>
    <w:rsid w:val="00F74F24"/>
    <w:rsid w:val="00F833C6"/>
    <w:rsid w:val="00F96149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styleId="HTMLCite">
    <w:name w:val="HTML Cite"/>
    <w:basedOn w:val="DefaultParagraphFont"/>
    <w:uiPriority w:val="99"/>
    <w:locked/>
    <w:rsid w:val="005C6680"/>
    <w:rPr>
      <w:rFonts w:cs="Times New Roman"/>
      <w:i/>
    </w:rPr>
  </w:style>
  <w:style w:type="paragraph" w:customStyle="1" w:styleId="a">
    <w:name w:val="Абзац списка"/>
    <w:uiPriority w:val="99"/>
    <w:rsid w:val="00EA3C14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549</Words>
  <Characters>3130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11</cp:revision>
  <cp:lastPrinted>2017-05-02T12:36:00Z</cp:lastPrinted>
  <dcterms:created xsi:type="dcterms:W3CDTF">2017-06-22T09:57:00Z</dcterms:created>
  <dcterms:modified xsi:type="dcterms:W3CDTF">2017-06-23T11:24:00Z</dcterms:modified>
</cp:coreProperties>
</file>